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4B" w:rsidRDefault="00085D4B" w:rsidP="00085D4B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085D4B" w:rsidRDefault="00085D4B" w:rsidP="00085D4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85D4B" w:rsidRDefault="00085D4B" w:rsidP="00085D4B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085D4B" w:rsidRDefault="00085D4B" w:rsidP="00085D4B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3B3A69" w:rsidRDefault="003B3A69" w:rsidP="00085D4B">
      <w:pPr>
        <w:rPr>
          <w:lang w:val="sr-Cyrl-CS"/>
        </w:rPr>
      </w:pPr>
      <w:r>
        <w:rPr>
          <w:lang w:val="sr-Cyrl-CS"/>
        </w:rPr>
        <w:t>07 Број 118-2601/15</w:t>
      </w:r>
    </w:p>
    <w:p w:rsidR="00085D4B" w:rsidRPr="003B3A69" w:rsidRDefault="003B3A69" w:rsidP="00085D4B">
      <w:pPr>
        <w:rPr>
          <w:lang w:val="sr-Cyrl-RS"/>
        </w:rPr>
      </w:pPr>
      <w:r>
        <w:t xml:space="preserve">20.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2015. године</w:t>
      </w:r>
    </w:p>
    <w:p w:rsidR="00085D4B" w:rsidRDefault="00085D4B" w:rsidP="00085D4B">
      <w:pPr>
        <w:rPr>
          <w:lang w:val="sr-Cyrl-CS"/>
        </w:rPr>
      </w:pPr>
      <w:r>
        <w:rPr>
          <w:lang w:val="sr-Cyrl-CS"/>
        </w:rPr>
        <w:t>Б е о г р а д</w:t>
      </w:r>
    </w:p>
    <w:p w:rsidR="00085D4B" w:rsidRDefault="00085D4B" w:rsidP="00085D4B">
      <w:pPr>
        <w:rPr>
          <w:lang w:val="sr-Cyrl-CS"/>
        </w:rPr>
      </w:pPr>
    </w:p>
    <w:p w:rsidR="00085D4B" w:rsidRDefault="00085D4B" w:rsidP="00085D4B">
      <w:pPr>
        <w:rPr>
          <w:lang w:val="sr-Cyrl-CS"/>
        </w:rPr>
      </w:pPr>
    </w:p>
    <w:p w:rsidR="00085D4B" w:rsidRDefault="00085D4B" w:rsidP="00085D4B">
      <w:pPr>
        <w:rPr>
          <w:lang w:val="sr-Cyrl-CS"/>
        </w:rPr>
      </w:pPr>
    </w:p>
    <w:p w:rsidR="00085D4B" w:rsidRDefault="00085D4B" w:rsidP="00085D4B">
      <w:pPr>
        <w:rPr>
          <w:lang w:val="sr-Cyrl-CS"/>
        </w:rPr>
      </w:pPr>
    </w:p>
    <w:p w:rsidR="00085D4B" w:rsidRDefault="00085D4B" w:rsidP="00085D4B">
      <w:pPr>
        <w:rPr>
          <w:lang w:val="sr-Cyrl-CS"/>
        </w:rPr>
      </w:pPr>
    </w:p>
    <w:p w:rsidR="00085D4B" w:rsidRDefault="00085D4B" w:rsidP="00085D4B">
      <w:pPr>
        <w:rPr>
          <w:lang w:val="sr-Cyrl-CS"/>
        </w:rPr>
      </w:pPr>
    </w:p>
    <w:p w:rsidR="00085D4B" w:rsidRDefault="00085D4B" w:rsidP="00085D4B">
      <w:pPr>
        <w:jc w:val="center"/>
        <w:rPr>
          <w:lang w:val="sr-Cyrl-CS"/>
        </w:rPr>
      </w:pPr>
    </w:p>
    <w:p w:rsidR="00085D4B" w:rsidRDefault="00085D4B" w:rsidP="00085D4B">
      <w:pPr>
        <w:jc w:val="center"/>
        <w:rPr>
          <w:lang w:val="sr-Cyrl-CS"/>
        </w:rPr>
      </w:pPr>
      <w:r>
        <w:rPr>
          <w:lang w:val="sr-Cyrl-CS"/>
        </w:rPr>
        <w:t xml:space="preserve">ПРЕДСЕДНИКУ НАРОДНЕ СКУПШТИНЕ </w:t>
      </w:r>
    </w:p>
    <w:p w:rsidR="00085D4B" w:rsidRDefault="00085D4B" w:rsidP="00085D4B">
      <w:pPr>
        <w:rPr>
          <w:lang w:val="sr-Cyrl-CS"/>
        </w:rPr>
      </w:pPr>
    </w:p>
    <w:p w:rsidR="00085D4B" w:rsidRDefault="00085D4B" w:rsidP="00085D4B">
      <w:pPr>
        <w:rPr>
          <w:lang w:val="sr-Cyrl-CS"/>
        </w:rPr>
      </w:pPr>
      <w:r w:rsidRPr="00EE106B">
        <w:rPr>
          <w:lang w:val="ru-RU"/>
        </w:rPr>
        <w:t xml:space="preserve">                                                                                                           </w:t>
      </w:r>
    </w:p>
    <w:p w:rsidR="00085D4B" w:rsidRDefault="00085D4B" w:rsidP="00085D4B">
      <w:pPr>
        <w:rPr>
          <w:lang w:val="sr-Cyrl-CS"/>
        </w:rPr>
      </w:pPr>
    </w:p>
    <w:p w:rsidR="00085D4B" w:rsidRDefault="00085D4B" w:rsidP="00085D4B">
      <w:pPr>
        <w:rPr>
          <w:lang w:val="sr-Cyrl-CS"/>
        </w:rPr>
      </w:pPr>
    </w:p>
    <w:p w:rsidR="00085D4B" w:rsidRDefault="00085D4B" w:rsidP="00085D4B">
      <w:pPr>
        <w:jc w:val="both"/>
        <w:rPr>
          <w:lang w:val="sr-Cyrl-CS"/>
        </w:rPr>
      </w:pPr>
      <w:r>
        <w:rPr>
          <w:lang w:val="sr-Cyrl-CS"/>
        </w:rPr>
        <w:tab/>
        <w:t>Одбор за правосуђе, државну управу и локалну самоуправу</w:t>
      </w:r>
      <w:r w:rsidR="000315CA">
        <w:rPr>
          <w:lang w:val="sr-Cyrl-CS"/>
        </w:rPr>
        <w:t xml:space="preserve"> је</w:t>
      </w:r>
      <w:r>
        <w:rPr>
          <w:lang w:val="sr-Cyrl-CS"/>
        </w:rPr>
        <w:t xml:space="preserve">, на </w:t>
      </w:r>
      <w:r>
        <w:t>51</w:t>
      </w:r>
      <w:r>
        <w:rPr>
          <w:lang w:val="sr-Cyrl-CS"/>
        </w:rPr>
        <w:t xml:space="preserve">. седници одржаној </w:t>
      </w:r>
      <w:r>
        <w:t xml:space="preserve">20. </w:t>
      </w:r>
      <w:r>
        <w:rPr>
          <w:lang w:val="sr-Cyrl-RS"/>
        </w:rPr>
        <w:t>октобр</w:t>
      </w:r>
      <w:r w:rsidRPr="00B73B4A">
        <w:rPr>
          <w:lang w:val="sr-Cyrl-CS"/>
        </w:rPr>
        <w:t>а</w:t>
      </w:r>
      <w:r w:rsidRPr="002901E9"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2015. године, </w:t>
      </w:r>
      <w:r w:rsidR="003B7849">
        <w:rPr>
          <w:lang w:val="sr-Cyrl-CS"/>
        </w:rPr>
        <w:t xml:space="preserve">размотрио оставку проф. др Зорана Стојановића на функцију </w:t>
      </w:r>
      <w:r w:rsidR="000315CA">
        <w:rPr>
          <w:lang w:val="sr-Cyrl-CS"/>
        </w:rPr>
        <w:t xml:space="preserve">члана </w:t>
      </w:r>
      <w:r w:rsidR="003B7849">
        <w:rPr>
          <w:lang w:val="sr-Cyrl-CS"/>
        </w:rPr>
        <w:t>Високо</w:t>
      </w:r>
      <w:r w:rsidR="000315CA">
        <w:rPr>
          <w:lang w:val="sr-Cyrl-CS"/>
        </w:rPr>
        <w:t>г</w:t>
      </w:r>
      <w:r w:rsidR="003B7849">
        <w:rPr>
          <w:lang w:val="sr-Cyrl-CS"/>
        </w:rPr>
        <w:t xml:space="preserve"> савета судства (број 118-2601/15, од 15. </w:t>
      </w:r>
      <w:r w:rsidR="000315CA">
        <w:rPr>
          <w:lang w:val="sr-Cyrl-CS"/>
        </w:rPr>
        <w:t>о</w:t>
      </w:r>
      <w:r w:rsidR="003B7849">
        <w:rPr>
          <w:lang w:val="sr-Cyrl-CS"/>
        </w:rPr>
        <w:t>ктобра 2015.</w:t>
      </w:r>
      <w:r w:rsidR="000315CA">
        <w:rPr>
          <w:lang w:val="sr-Cyrl-CS"/>
        </w:rPr>
        <w:t xml:space="preserve"> </w:t>
      </w:r>
      <w:r w:rsidR="003B7849">
        <w:rPr>
          <w:lang w:val="sr-Cyrl-CS"/>
        </w:rPr>
        <w:t xml:space="preserve">године) и </w:t>
      </w:r>
      <w:r>
        <w:rPr>
          <w:lang w:val="sr-Cyrl-CS"/>
        </w:rPr>
        <w:t xml:space="preserve">утврдио Предлог одлуке о престанку функције </w:t>
      </w:r>
      <w:r w:rsidR="000315CA">
        <w:rPr>
          <w:lang w:val="sr-Cyrl-CS"/>
        </w:rPr>
        <w:t>члана</w:t>
      </w:r>
      <w:r>
        <w:rPr>
          <w:lang w:val="sr-Cyrl-CS"/>
        </w:rPr>
        <w:t xml:space="preserve"> Високог савета судства </w:t>
      </w:r>
      <w:r w:rsidR="000315CA">
        <w:rPr>
          <w:lang w:val="sr-Cyrl-CS"/>
        </w:rPr>
        <w:t>из реда професо</w:t>
      </w:r>
      <w:r>
        <w:rPr>
          <w:lang w:val="sr-Cyrl-CS"/>
        </w:rPr>
        <w:t>ра правног факултата.</w:t>
      </w:r>
    </w:p>
    <w:p w:rsidR="00085D4B" w:rsidRDefault="00085D4B" w:rsidP="00085D4B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</w:p>
    <w:p w:rsidR="00085D4B" w:rsidRPr="0060738B" w:rsidRDefault="00085D4B" w:rsidP="00085D4B">
      <w:pPr>
        <w:jc w:val="both"/>
        <w:rPr>
          <w:lang w:val="sr-Cyrl-RS"/>
        </w:rPr>
      </w:pPr>
      <w:r>
        <w:rPr>
          <w:lang w:val="sr-Cyrl-CS"/>
        </w:rPr>
        <w:tab/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8. став 3. </w:t>
      </w:r>
      <w:r w:rsidRPr="00986A3D">
        <w:rPr>
          <w:lang w:val="sr-Cyrl-CS"/>
        </w:rPr>
        <w:t>Пословника Народне скупштине</w:t>
      </w:r>
      <w:r w:rsidR="0060738B">
        <w:rPr>
          <w:lang w:val="sr-Latn-RS"/>
        </w:rPr>
        <w:t xml:space="preserve">, </w:t>
      </w:r>
      <w:r w:rsidR="0060738B">
        <w:rPr>
          <w:lang w:val="sr-Cyrl-RS"/>
        </w:rPr>
        <w:t>на Трећој седници Другог редовног заседања Народне скупштине Републике Србије, која је у току.</w:t>
      </w:r>
      <w:bookmarkStart w:id="0" w:name="_GoBack"/>
      <w:bookmarkEnd w:id="0"/>
    </w:p>
    <w:p w:rsidR="00085D4B" w:rsidRDefault="00085D4B" w:rsidP="00085D4B">
      <w:pPr>
        <w:jc w:val="both"/>
        <w:rPr>
          <w:lang w:val="sr-Cyrl-CS"/>
        </w:rPr>
      </w:pPr>
    </w:p>
    <w:p w:rsidR="00085D4B" w:rsidRDefault="00085D4B" w:rsidP="00085D4B">
      <w:pPr>
        <w:jc w:val="both"/>
        <w:rPr>
          <w:lang w:val="sr-Cyrl-CS"/>
        </w:rPr>
      </w:pPr>
      <w:r>
        <w:rPr>
          <w:lang w:val="sr-Cyrl-CS"/>
        </w:rPr>
        <w:tab/>
        <w:t>За представника предлагача одређен је Петар Петровић, председник Одбора.</w:t>
      </w:r>
    </w:p>
    <w:p w:rsidR="00085D4B" w:rsidRDefault="00085D4B" w:rsidP="00085D4B">
      <w:pPr>
        <w:jc w:val="both"/>
        <w:rPr>
          <w:lang w:val="sr-Cyrl-CS"/>
        </w:rPr>
      </w:pPr>
    </w:p>
    <w:p w:rsidR="00085D4B" w:rsidRDefault="00085D4B" w:rsidP="00085D4B">
      <w:pPr>
        <w:jc w:val="both"/>
        <w:rPr>
          <w:lang w:val="sr-Cyrl-CS"/>
        </w:rPr>
      </w:pPr>
    </w:p>
    <w:p w:rsidR="008C0C6A" w:rsidRDefault="008C0C6A" w:rsidP="00085D4B">
      <w:pPr>
        <w:jc w:val="both"/>
        <w:rPr>
          <w:lang w:val="sr-Cyrl-CS"/>
        </w:rPr>
      </w:pPr>
    </w:p>
    <w:p w:rsidR="00085D4B" w:rsidRDefault="00085D4B" w:rsidP="00085D4B">
      <w:pPr>
        <w:tabs>
          <w:tab w:val="center" w:pos="7200"/>
        </w:tabs>
        <w:jc w:val="both"/>
        <w:rPr>
          <w:lang w:val="sr-Cyrl-CS"/>
        </w:rPr>
      </w:pPr>
    </w:p>
    <w:p w:rsidR="00085D4B" w:rsidRDefault="00085D4B" w:rsidP="00085D4B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ПРЕДСЕДНИК </w:t>
      </w:r>
    </w:p>
    <w:p w:rsidR="00085D4B" w:rsidRDefault="00085D4B" w:rsidP="00085D4B">
      <w:pPr>
        <w:tabs>
          <w:tab w:val="center" w:pos="7200"/>
        </w:tabs>
        <w:jc w:val="both"/>
        <w:rPr>
          <w:lang w:val="sr-Cyrl-CS"/>
        </w:rPr>
      </w:pPr>
    </w:p>
    <w:p w:rsidR="00085D4B" w:rsidRDefault="00085D4B" w:rsidP="00085D4B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Петар Петровић</w:t>
      </w:r>
    </w:p>
    <w:p w:rsidR="00085D4B" w:rsidRDefault="00085D4B" w:rsidP="00085D4B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</w:p>
    <w:p w:rsidR="00085D4B" w:rsidRDefault="00085D4B" w:rsidP="00085D4B"/>
    <w:p w:rsidR="00085D4B" w:rsidRDefault="00085D4B" w:rsidP="00085D4B">
      <w:pPr>
        <w:jc w:val="both"/>
      </w:pPr>
    </w:p>
    <w:p w:rsidR="00085D4B" w:rsidRDefault="00085D4B" w:rsidP="00085D4B">
      <w:pPr>
        <w:jc w:val="both"/>
      </w:pPr>
    </w:p>
    <w:p w:rsidR="00085D4B" w:rsidRDefault="00085D4B" w:rsidP="00085D4B">
      <w:pPr>
        <w:jc w:val="both"/>
      </w:pPr>
    </w:p>
    <w:p w:rsidR="00085D4B" w:rsidRDefault="00085D4B" w:rsidP="00085D4B">
      <w:pPr>
        <w:jc w:val="both"/>
        <w:rPr>
          <w:lang w:val="sr-Cyrl-RS"/>
        </w:rPr>
      </w:pPr>
    </w:p>
    <w:p w:rsidR="008C0C6A" w:rsidRPr="008C0C6A" w:rsidRDefault="008C0C6A" w:rsidP="00085D4B">
      <w:pPr>
        <w:jc w:val="both"/>
        <w:rPr>
          <w:lang w:val="sr-Cyrl-RS"/>
        </w:rPr>
      </w:pPr>
    </w:p>
    <w:p w:rsidR="00085D4B" w:rsidRPr="008C0C6A" w:rsidRDefault="00085D4B" w:rsidP="00085D4B">
      <w:pPr>
        <w:jc w:val="both"/>
        <w:rPr>
          <w:lang w:val="sr-Cyrl-RS"/>
        </w:rPr>
      </w:pPr>
    </w:p>
    <w:p w:rsidR="00085D4B" w:rsidRPr="00C04B33" w:rsidRDefault="00085D4B" w:rsidP="00085D4B">
      <w:pPr>
        <w:jc w:val="both"/>
      </w:pPr>
    </w:p>
    <w:p w:rsidR="00085D4B" w:rsidRPr="00DE60D2" w:rsidRDefault="00085D4B" w:rsidP="00085D4B">
      <w:pPr>
        <w:jc w:val="both"/>
        <w:rPr>
          <w:lang w:val="sr-Cyrl-CS"/>
        </w:rPr>
      </w:pP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     </w:t>
      </w:r>
      <w:r>
        <w:rPr>
          <w:lang w:val="sr-Cyrl-CS"/>
        </w:rPr>
        <w:t>П Р Е Д Л О Г</w:t>
      </w:r>
    </w:p>
    <w:p w:rsidR="00085D4B" w:rsidRPr="00C57DCD" w:rsidRDefault="00085D4B" w:rsidP="00085D4B">
      <w:pPr>
        <w:jc w:val="both"/>
        <w:rPr>
          <w:lang w:val="sr-Latn-RS"/>
        </w:rPr>
      </w:pPr>
    </w:p>
    <w:p w:rsidR="00085D4B" w:rsidRDefault="00085D4B" w:rsidP="00085D4B">
      <w:pPr>
        <w:jc w:val="both"/>
        <w:rPr>
          <w:lang w:val="sr-Cyrl-CS"/>
        </w:rPr>
      </w:pPr>
    </w:p>
    <w:p w:rsidR="00085D4B" w:rsidRDefault="000315CA" w:rsidP="00085D4B">
      <w:pPr>
        <w:jc w:val="both"/>
        <w:rPr>
          <w:lang w:val="sr-Cyrl-CS"/>
        </w:rPr>
      </w:pPr>
      <w:r>
        <w:rPr>
          <w:lang w:val="sr-Cyrl-CS"/>
        </w:rPr>
        <w:t xml:space="preserve">              На основу члана 39</w:t>
      </w:r>
      <w:r w:rsidR="005E0414">
        <w:rPr>
          <w:lang w:val="sr-Cyrl-CS"/>
        </w:rPr>
        <w:t>.</w:t>
      </w:r>
      <w:r>
        <w:rPr>
          <w:lang w:val="sr-Cyrl-CS"/>
        </w:rPr>
        <w:t xml:space="preserve"> став 2.</w:t>
      </w:r>
      <w:r w:rsidR="00085D4B">
        <w:rPr>
          <w:lang w:val="sr-Cyrl-CS"/>
        </w:rPr>
        <w:t xml:space="preserve"> </w:t>
      </w:r>
      <w:r>
        <w:rPr>
          <w:lang w:val="sr-Cyrl-CS"/>
        </w:rPr>
        <w:t>Закона о Високом савету судства</w:t>
      </w:r>
      <w:r w:rsidR="00085D4B">
        <w:rPr>
          <w:lang w:val="sr-Cyrl-CS"/>
        </w:rPr>
        <w:t xml:space="preserve"> („Службени гласник РС“, бр. 116/08, </w:t>
      </w:r>
      <w:hyperlink r:id="rId7" w:tooltip="Zakon o izmenama i dopunama Zakona o Visokom savetu sudstva (29/12/2010)" w:history="1">
        <w:r w:rsidR="005E0414" w:rsidRPr="005E0414">
          <w:rPr>
            <w:rStyle w:val="Hyperlink"/>
            <w:color w:val="auto"/>
            <w:u w:val="none"/>
          </w:rPr>
          <w:t>101/10</w:t>
        </w:r>
      </w:hyperlink>
      <w:r w:rsidR="005E0414">
        <w:rPr>
          <w:rStyle w:val="propisclassinner"/>
          <w:lang w:val="sr-Cyrl-RS"/>
        </w:rPr>
        <w:t xml:space="preserve"> и</w:t>
      </w:r>
      <w:r w:rsidR="005E0414" w:rsidRPr="005E0414">
        <w:rPr>
          <w:rStyle w:val="propisclassinner"/>
        </w:rPr>
        <w:t xml:space="preserve"> </w:t>
      </w:r>
      <w:hyperlink r:id="rId8" w:tooltip="Zakon o izmenama i dopunama Zakona o Visokom savetu sudstva (24/11/2011)" w:history="1">
        <w:r w:rsidR="005E0414" w:rsidRPr="005E0414">
          <w:rPr>
            <w:rStyle w:val="Hyperlink"/>
            <w:color w:val="auto"/>
            <w:u w:val="none"/>
          </w:rPr>
          <w:t>88/11</w:t>
        </w:r>
      </w:hyperlink>
      <w:r w:rsidR="005E0414">
        <w:rPr>
          <w:rStyle w:val="propisclassinner"/>
        </w:rPr>
        <w:t xml:space="preserve">) </w:t>
      </w:r>
      <w:r w:rsidR="00085D4B">
        <w:rPr>
          <w:lang w:val="sr-Cyrl-CS"/>
        </w:rPr>
        <w:t xml:space="preserve"> и члана 8. став 1. Закона о Народној скупштини („Службени гласник РС“, број 9/10),</w:t>
      </w:r>
    </w:p>
    <w:p w:rsidR="00085D4B" w:rsidRDefault="00085D4B" w:rsidP="00085D4B">
      <w:pPr>
        <w:jc w:val="both"/>
        <w:rPr>
          <w:lang w:val="sr-Cyrl-CS"/>
        </w:rPr>
      </w:pPr>
    </w:p>
    <w:p w:rsidR="00085D4B" w:rsidRDefault="00085D4B" w:rsidP="00085D4B">
      <w:pPr>
        <w:jc w:val="both"/>
        <w:rPr>
          <w:lang w:val="sr-Cyrl-CS"/>
        </w:rPr>
      </w:pPr>
      <w:r>
        <w:rPr>
          <w:lang w:val="sr-Cyrl-CS"/>
        </w:rPr>
        <w:t xml:space="preserve">              Народна скупштина Републике Србије, на _____ седници _____одржаној ________ 2015. године, донела је</w:t>
      </w:r>
    </w:p>
    <w:p w:rsidR="00085D4B" w:rsidRDefault="00085D4B" w:rsidP="00085D4B">
      <w:pPr>
        <w:rPr>
          <w:lang w:val="sr-Cyrl-CS"/>
        </w:rPr>
      </w:pPr>
    </w:p>
    <w:p w:rsidR="00085D4B" w:rsidRDefault="00085D4B" w:rsidP="00085D4B">
      <w:pPr>
        <w:rPr>
          <w:lang w:val="sr-Cyrl-CS"/>
        </w:rPr>
      </w:pPr>
    </w:p>
    <w:p w:rsidR="00085D4B" w:rsidRDefault="00085D4B" w:rsidP="00085D4B">
      <w:pPr>
        <w:rPr>
          <w:lang w:val="sr-Cyrl-CS"/>
        </w:rPr>
      </w:pPr>
    </w:p>
    <w:p w:rsidR="00085D4B" w:rsidRDefault="00085D4B" w:rsidP="00085D4B">
      <w:pPr>
        <w:jc w:val="center"/>
        <w:rPr>
          <w:lang w:val="sr-Cyrl-CS"/>
        </w:rPr>
      </w:pPr>
      <w:r>
        <w:rPr>
          <w:lang w:val="sr-Cyrl-CS"/>
        </w:rPr>
        <w:t>О Д Л У К У</w:t>
      </w:r>
    </w:p>
    <w:p w:rsidR="00085D4B" w:rsidRDefault="00085D4B" w:rsidP="00085D4B">
      <w:pPr>
        <w:jc w:val="center"/>
        <w:rPr>
          <w:lang w:val="sr-Cyrl-CS"/>
        </w:rPr>
      </w:pPr>
      <w:r>
        <w:rPr>
          <w:lang w:val="sr-Cyrl-CS"/>
        </w:rPr>
        <w:t xml:space="preserve">о престанку функције </w:t>
      </w:r>
      <w:r w:rsidR="000315CA">
        <w:rPr>
          <w:lang w:val="sr-Cyrl-CS"/>
        </w:rPr>
        <w:t xml:space="preserve">члана Високог савета судства из реда професора правног факултета </w:t>
      </w:r>
    </w:p>
    <w:p w:rsidR="00085D4B" w:rsidRDefault="00085D4B" w:rsidP="00085D4B">
      <w:pPr>
        <w:jc w:val="center"/>
        <w:rPr>
          <w:lang w:val="sr-Cyrl-CS"/>
        </w:rPr>
      </w:pPr>
    </w:p>
    <w:p w:rsidR="00085D4B" w:rsidRDefault="00085D4B" w:rsidP="00085D4B">
      <w:pPr>
        <w:jc w:val="center"/>
      </w:pPr>
      <w:r>
        <w:rPr>
          <w:lang w:val="sr-Latn-CS"/>
        </w:rPr>
        <w:t>I</w:t>
      </w:r>
    </w:p>
    <w:p w:rsidR="00085D4B" w:rsidRDefault="00085D4B" w:rsidP="00085D4B">
      <w:pPr>
        <w:jc w:val="both"/>
        <w:rPr>
          <w:lang w:val="sr-Cyrl-RS"/>
        </w:rPr>
      </w:pPr>
    </w:p>
    <w:p w:rsidR="00085D4B" w:rsidRPr="005E0414" w:rsidRDefault="005E0414" w:rsidP="005E0414">
      <w:pPr>
        <w:ind w:firstLine="720"/>
        <w:jc w:val="both"/>
        <w:rPr>
          <w:lang w:val="sr-Cyrl-RS"/>
        </w:rPr>
      </w:pPr>
      <w:r>
        <w:rPr>
          <w:lang w:val="sr-Cyrl-RS"/>
        </w:rPr>
        <w:t>Проф. др Зорану Стојановићу</w:t>
      </w:r>
      <w:r w:rsidR="00085D4B">
        <w:rPr>
          <w:lang w:val="sr-Cyrl-RS"/>
        </w:rPr>
        <w:t xml:space="preserve">, </w:t>
      </w:r>
      <w:r>
        <w:rPr>
          <w:lang w:val="sr-Cyrl-RS"/>
        </w:rPr>
        <w:t>члану Високог савета судства из реда професора правног факултета</w:t>
      </w:r>
      <w:r w:rsidR="00085D4B">
        <w:rPr>
          <w:lang w:val="sr-Cyrl-RS"/>
        </w:rPr>
        <w:t xml:space="preserve">, престаје функција </w:t>
      </w:r>
      <w:r>
        <w:rPr>
          <w:lang w:val="sr-Cyrl-RS"/>
        </w:rPr>
        <w:t>дана 15. октобр</w:t>
      </w:r>
      <w:r w:rsidR="00085D4B">
        <w:rPr>
          <w:lang w:val="sr-Cyrl-RS"/>
        </w:rPr>
        <w:t xml:space="preserve">а 2015. године, </w:t>
      </w:r>
      <w:r>
        <w:rPr>
          <w:lang w:val="sr-Cyrl-RS"/>
        </w:rPr>
        <w:t>подношењем оставке</w:t>
      </w:r>
      <w:r w:rsidR="00085D4B">
        <w:rPr>
          <w:lang w:val="sr-Cyrl-RS"/>
        </w:rPr>
        <w:t>.</w:t>
      </w:r>
    </w:p>
    <w:p w:rsidR="00085D4B" w:rsidRDefault="00085D4B" w:rsidP="00085D4B">
      <w:pPr>
        <w:jc w:val="both"/>
        <w:rPr>
          <w:lang w:val="sr-Cyrl-CS"/>
        </w:rPr>
      </w:pPr>
    </w:p>
    <w:p w:rsidR="00085D4B" w:rsidRDefault="00085D4B" w:rsidP="00085D4B">
      <w:pPr>
        <w:jc w:val="center"/>
        <w:rPr>
          <w:lang w:val="sr-Cyrl-CS"/>
        </w:rPr>
      </w:pPr>
      <w:r>
        <w:rPr>
          <w:lang w:val="sr-Latn-CS"/>
        </w:rPr>
        <w:t>II</w:t>
      </w:r>
    </w:p>
    <w:p w:rsidR="00085D4B" w:rsidRDefault="00085D4B" w:rsidP="00085D4B">
      <w:pPr>
        <w:jc w:val="center"/>
        <w:rPr>
          <w:lang w:val="sr-Cyrl-CS"/>
        </w:rPr>
      </w:pPr>
    </w:p>
    <w:p w:rsidR="00085D4B" w:rsidRDefault="00085D4B" w:rsidP="00085D4B">
      <w:pPr>
        <w:jc w:val="both"/>
        <w:rPr>
          <w:lang w:val="sr-Cyrl-CS"/>
        </w:rPr>
      </w:pPr>
      <w:r>
        <w:rPr>
          <w:lang w:val="sr-Cyrl-CS"/>
        </w:rPr>
        <w:t xml:space="preserve">               Ову одлуку објавити у „Службеном гласнику Републике Србије“.</w:t>
      </w:r>
    </w:p>
    <w:p w:rsidR="00085D4B" w:rsidRDefault="00085D4B" w:rsidP="00085D4B">
      <w:pPr>
        <w:jc w:val="both"/>
        <w:rPr>
          <w:lang w:val="sr-Cyrl-CS"/>
        </w:rPr>
      </w:pPr>
    </w:p>
    <w:p w:rsidR="00085D4B" w:rsidRDefault="00085D4B" w:rsidP="00085D4B">
      <w:pPr>
        <w:jc w:val="both"/>
        <w:rPr>
          <w:lang w:val="sr-Cyrl-CS"/>
        </w:rPr>
      </w:pPr>
    </w:p>
    <w:p w:rsidR="00085D4B" w:rsidRDefault="00085D4B" w:rsidP="00085D4B">
      <w:pPr>
        <w:jc w:val="both"/>
        <w:rPr>
          <w:lang w:val="sr-Cyrl-CS"/>
        </w:rPr>
      </w:pPr>
    </w:p>
    <w:p w:rsidR="00085D4B" w:rsidRDefault="00085D4B" w:rsidP="00085D4B">
      <w:pPr>
        <w:jc w:val="both"/>
        <w:rPr>
          <w:lang w:val="sr-Cyrl-CS"/>
        </w:rPr>
      </w:pPr>
      <w:r>
        <w:rPr>
          <w:lang w:val="sr-Cyrl-CS"/>
        </w:rPr>
        <w:t>РС број ________</w:t>
      </w:r>
    </w:p>
    <w:p w:rsidR="00085D4B" w:rsidRDefault="00085D4B" w:rsidP="00085D4B">
      <w:pPr>
        <w:jc w:val="both"/>
        <w:rPr>
          <w:lang w:val="sr-Cyrl-CS"/>
        </w:rPr>
      </w:pPr>
      <w:r>
        <w:rPr>
          <w:lang w:val="sr-Cyrl-CS"/>
        </w:rPr>
        <w:t>У Београду, _______  године</w:t>
      </w:r>
    </w:p>
    <w:p w:rsidR="00085D4B" w:rsidRDefault="00085D4B" w:rsidP="00085D4B">
      <w:pPr>
        <w:jc w:val="both"/>
        <w:rPr>
          <w:lang w:val="sr-Cyrl-CS"/>
        </w:rPr>
      </w:pPr>
    </w:p>
    <w:p w:rsidR="00085D4B" w:rsidRDefault="00085D4B" w:rsidP="00085D4B">
      <w:pPr>
        <w:jc w:val="both"/>
        <w:rPr>
          <w:lang w:val="sr-Cyrl-CS"/>
        </w:rPr>
      </w:pPr>
    </w:p>
    <w:p w:rsidR="00085D4B" w:rsidRDefault="00085D4B" w:rsidP="00085D4B">
      <w:pPr>
        <w:jc w:val="both"/>
        <w:rPr>
          <w:lang w:val="sr-Cyrl-CS"/>
        </w:rPr>
      </w:pPr>
    </w:p>
    <w:p w:rsidR="00085D4B" w:rsidRDefault="00085D4B" w:rsidP="00085D4B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085D4B" w:rsidRDefault="00085D4B" w:rsidP="00085D4B">
      <w:pPr>
        <w:jc w:val="center"/>
        <w:rPr>
          <w:lang w:val="sr-Cyrl-CS"/>
        </w:rPr>
      </w:pPr>
    </w:p>
    <w:p w:rsidR="00085D4B" w:rsidRDefault="00085D4B" w:rsidP="00085D4B">
      <w:pPr>
        <w:jc w:val="both"/>
        <w:rPr>
          <w:lang w:val="sr-Cyrl-CS"/>
        </w:rPr>
      </w:pPr>
    </w:p>
    <w:p w:rsidR="00085D4B" w:rsidRDefault="00085D4B" w:rsidP="00085D4B">
      <w:pPr>
        <w:jc w:val="both"/>
        <w:rPr>
          <w:lang w:val="sr-Cyrl-CS"/>
        </w:rPr>
      </w:pPr>
    </w:p>
    <w:p w:rsidR="00085D4B" w:rsidRDefault="00085D4B" w:rsidP="00085D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ПРЕДСЕДНИК</w:t>
      </w:r>
    </w:p>
    <w:p w:rsidR="00085D4B" w:rsidRDefault="00085D4B" w:rsidP="00085D4B">
      <w:pPr>
        <w:jc w:val="both"/>
        <w:rPr>
          <w:lang w:val="sr-Cyrl-CS"/>
        </w:rPr>
      </w:pPr>
    </w:p>
    <w:p w:rsidR="00085D4B" w:rsidRDefault="00085D4B" w:rsidP="00085D4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</w:t>
      </w:r>
      <w:r w:rsidR="008B2770">
        <w:t xml:space="preserve">   </w:t>
      </w:r>
      <w:r>
        <w:rPr>
          <w:lang w:val="sr-Cyrl-CS"/>
        </w:rPr>
        <w:t>Маја Гојковић</w:t>
      </w:r>
    </w:p>
    <w:p w:rsidR="00085D4B" w:rsidRDefault="00085D4B" w:rsidP="00085D4B">
      <w:pPr>
        <w:jc w:val="both"/>
        <w:rPr>
          <w:lang w:val="sr-Cyrl-CS"/>
        </w:rPr>
      </w:pPr>
    </w:p>
    <w:p w:rsidR="00085D4B" w:rsidRDefault="00085D4B" w:rsidP="00085D4B"/>
    <w:p w:rsidR="00085D4B" w:rsidRDefault="00085D4B" w:rsidP="00085D4B"/>
    <w:p w:rsidR="00085D4B" w:rsidRDefault="00085D4B" w:rsidP="00085D4B">
      <w:pPr>
        <w:rPr>
          <w:lang w:val="sr-Cyrl-RS"/>
        </w:rPr>
      </w:pPr>
    </w:p>
    <w:p w:rsidR="007E3B9B" w:rsidRDefault="007E3B9B" w:rsidP="00085D4B">
      <w:pPr>
        <w:rPr>
          <w:lang w:val="sr-Cyrl-RS"/>
        </w:rPr>
      </w:pPr>
    </w:p>
    <w:p w:rsidR="007E3B9B" w:rsidRPr="007E3B9B" w:rsidRDefault="007E3B9B" w:rsidP="00085D4B">
      <w:pPr>
        <w:rPr>
          <w:lang w:val="sr-Cyrl-RS"/>
        </w:rPr>
      </w:pPr>
    </w:p>
    <w:p w:rsidR="00085D4B" w:rsidRDefault="00085D4B" w:rsidP="00085D4B"/>
    <w:p w:rsidR="00085D4B" w:rsidRDefault="00085D4B" w:rsidP="00085D4B">
      <w:pPr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085D4B" w:rsidRDefault="00085D4B" w:rsidP="00085D4B">
      <w:pPr>
        <w:jc w:val="center"/>
        <w:rPr>
          <w:lang w:val="sr-Cyrl-RS"/>
        </w:rPr>
      </w:pPr>
    </w:p>
    <w:p w:rsidR="00085D4B" w:rsidRDefault="00085D4B" w:rsidP="00085D4B">
      <w:pPr>
        <w:jc w:val="center"/>
        <w:rPr>
          <w:lang w:val="sr-Cyrl-RS"/>
        </w:rPr>
      </w:pPr>
    </w:p>
    <w:p w:rsidR="00085D4B" w:rsidRDefault="00085D4B" w:rsidP="00085D4B">
      <w:pPr>
        <w:jc w:val="both"/>
        <w:rPr>
          <w:lang w:val="sr-Cyrl-RS"/>
        </w:rPr>
      </w:pPr>
      <w:r>
        <w:rPr>
          <w:lang w:val="sr-Cyrl-RS"/>
        </w:rPr>
        <w:tab/>
      </w:r>
      <w:r w:rsidR="005E0414">
        <w:rPr>
          <w:lang w:val="sr-Cyrl-RS"/>
        </w:rPr>
        <w:t>Проф. др Зоран Стојановић, члан Високог савета судства из реда професора правног факултета, поднео је Народној скупштини 15</w:t>
      </w:r>
      <w:r>
        <w:rPr>
          <w:lang w:val="sr-Cyrl-RS"/>
        </w:rPr>
        <w:t xml:space="preserve">. </w:t>
      </w:r>
      <w:r w:rsidR="005E0414">
        <w:rPr>
          <w:lang w:val="sr-Cyrl-RS"/>
        </w:rPr>
        <w:t>октобр</w:t>
      </w:r>
      <w:r>
        <w:rPr>
          <w:lang w:val="sr-Cyrl-RS"/>
        </w:rPr>
        <w:t xml:space="preserve">а 2015. године </w:t>
      </w:r>
      <w:r w:rsidR="00724926">
        <w:rPr>
          <w:lang w:val="sr-Cyrl-RS"/>
        </w:rPr>
        <w:t xml:space="preserve">оставку на функцију члана </w:t>
      </w:r>
      <w:r>
        <w:rPr>
          <w:lang w:val="sr-Cyrl-RS"/>
        </w:rPr>
        <w:t>(примљен</w:t>
      </w:r>
      <w:r w:rsidR="00724926">
        <w:rPr>
          <w:lang w:val="sr-Cyrl-RS"/>
        </w:rPr>
        <w:t>а</w:t>
      </w:r>
      <w:r>
        <w:rPr>
          <w:lang w:val="sr-Cyrl-RS"/>
        </w:rPr>
        <w:t xml:space="preserve"> под 03 број </w:t>
      </w:r>
      <w:r w:rsidR="00724926">
        <w:rPr>
          <w:lang w:val="sr-Cyrl-CS"/>
        </w:rPr>
        <w:t>118-2601/15, од 15. октобра 2015. године</w:t>
      </w:r>
      <w:r w:rsidR="00724926">
        <w:rPr>
          <w:lang w:val="sr-Cyrl-RS"/>
        </w:rPr>
        <w:t xml:space="preserve"> </w:t>
      </w:r>
      <w:r>
        <w:rPr>
          <w:lang w:val="sr-Cyrl-RS"/>
        </w:rPr>
        <w:t>године).</w:t>
      </w:r>
    </w:p>
    <w:p w:rsidR="00085D4B" w:rsidRDefault="00085D4B" w:rsidP="00085D4B">
      <w:pPr>
        <w:jc w:val="both"/>
        <w:rPr>
          <w:lang w:val="sr-Cyrl-RS"/>
        </w:rPr>
      </w:pPr>
    </w:p>
    <w:p w:rsidR="00085D4B" w:rsidRDefault="00724926" w:rsidP="00085D4B">
      <w:pPr>
        <w:jc w:val="both"/>
        <w:rPr>
          <w:lang w:val="sr-Cyrl-CS"/>
        </w:rPr>
      </w:pPr>
      <w:r>
        <w:rPr>
          <w:lang w:val="sr-Cyrl-RS"/>
        </w:rPr>
        <w:tab/>
        <w:t>Чланом 39. став 2</w:t>
      </w:r>
      <w:r w:rsidR="00085D4B">
        <w:rPr>
          <w:lang w:val="sr-Cyrl-RS"/>
        </w:rPr>
        <w:t xml:space="preserve">. Закона о </w:t>
      </w:r>
      <w:r>
        <w:rPr>
          <w:lang w:val="sr-Cyrl-RS"/>
        </w:rPr>
        <w:t xml:space="preserve">Високом савету судства </w:t>
      </w:r>
      <w:r>
        <w:rPr>
          <w:lang w:val="sr-Cyrl-CS"/>
        </w:rPr>
        <w:t xml:space="preserve">утврђено је да </w:t>
      </w:r>
      <w:r>
        <w:rPr>
          <w:lang w:val="sr-Cyrl-RS"/>
        </w:rPr>
        <w:t xml:space="preserve">члану Високог савета судства </w:t>
      </w:r>
      <w:r w:rsidR="00085D4B">
        <w:rPr>
          <w:lang w:val="sr-Cyrl-CS"/>
        </w:rPr>
        <w:t xml:space="preserve">престаје функција, поред осталог, и </w:t>
      </w:r>
      <w:r>
        <w:rPr>
          <w:lang w:val="sr-Cyrl-CS"/>
        </w:rPr>
        <w:t>подношењем оставке</w:t>
      </w:r>
      <w:r w:rsidR="00085D4B">
        <w:rPr>
          <w:lang w:val="sr-Cyrl-CS"/>
        </w:rPr>
        <w:t xml:space="preserve">. </w:t>
      </w:r>
    </w:p>
    <w:p w:rsidR="00085D4B" w:rsidRDefault="00085D4B" w:rsidP="00085D4B">
      <w:pPr>
        <w:jc w:val="both"/>
        <w:rPr>
          <w:lang w:val="sr-Cyrl-CS"/>
        </w:rPr>
      </w:pPr>
    </w:p>
    <w:p w:rsidR="00085D4B" w:rsidRDefault="00085D4B" w:rsidP="00085D4B">
      <w:pPr>
        <w:jc w:val="both"/>
        <w:rPr>
          <w:lang w:val="sr-Cyrl-CS"/>
        </w:rPr>
      </w:pPr>
      <w:r>
        <w:rPr>
          <w:lang w:val="sr-Cyrl-CS"/>
        </w:rPr>
        <w:tab/>
        <w:t>С обзиром на то да је захтев</w:t>
      </w:r>
      <w:r w:rsidR="00724926" w:rsidRPr="00724926">
        <w:rPr>
          <w:lang w:val="sr-Cyrl-RS"/>
        </w:rPr>
        <w:t xml:space="preserve"> </w:t>
      </w:r>
      <w:r w:rsidR="00724926">
        <w:rPr>
          <w:lang w:val="sr-Cyrl-RS"/>
        </w:rPr>
        <w:t>проф. др Зорана Стојановића</w:t>
      </w:r>
      <w:r>
        <w:rPr>
          <w:lang w:val="sr-Cyrl-CS"/>
        </w:rPr>
        <w:t>,</w:t>
      </w:r>
      <w:r w:rsidR="00724926" w:rsidRPr="00724926">
        <w:rPr>
          <w:lang w:val="sr-Cyrl-RS"/>
        </w:rPr>
        <w:t xml:space="preserve"> </w:t>
      </w:r>
      <w:r w:rsidR="00724926">
        <w:rPr>
          <w:lang w:val="sr-Cyrl-RS"/>
        </w:rPr>
        <w:t>члана Високог савета судства из реда професора правног факултета</w:t>
      </w:r>
      <w:r>
        <w:rPr>
          <w:lang w:val="sr-Cyrl-CS"/>
        </w:rPr>
        <w:t xml:space="preserve">, </w:t>
      </w:r>
      <w:r w:rsidR="00724926">
        <w:rPr>
          <w:lang w:val="sr-Cyrl-CS"/>
        </w:rPr>
        <w:t>примљен у Народној скупштини 15</w:t>
      </w:r>
      <w:r>
        <w:rPr>
          <w:lang w:val="sr-Cyrl-CS"/>
        </w:rPr>
        <w:t xml:space="preserve">. </w:t>
      </w:r>
      <w:r w:rsidR="00724926">
        <w:rPr>
          <w:lang w:val="sr-Cyrl-CS"/>
        </w:rPr>
        <w:t>октобр</w:t>
      </w:r>
      <w:r>
        <w:rPr>
          <w:lang w:val="sr-Cyrl-CS"/>
        </w:rPr>
        <w:t>а 2015. године, предложеном одлуком се утврђује</w:t>
      </w:r>
      <w:r w:rsidR="00724926">
        <w:rPr>
          <w:lang w:val="sr-Cyrl-CS"/>
        </w:rPr>
        <w:t xml:space="preserve"> да је дан престанка функције 15</w:t>
      </w:r>
      <w:r>
        <w:rPr>
          <w:lang w:val="sr-Cyrl-CS"/>
        </w:rPr>
        <w:t xml:space="preserve">. </w:t>
      </w:r>
      <w:r w:rsidR="00724926">
        <w:rPr>
          <w:lang w:val="sr-Cyrl-CS"/>
        </w:rPr>
        <w:t>октобар</w:t>
      </w:r>
      <w:r>
        <w:rPr>
          <w:lang w:val="sr-Cyrl-CS"/>
        </w:rPr>
        <w:t xml:space="preserve"> 2015. године.</w:t>
      </w:r>
    </w:p>
    <w:p w:rsidR="00085D4B" w:rsidRDefault="00085D4B" w:rsidP="00085D4B">
      <w:pPr>
        <w:jc w:val="both"/>
        <w:rPr>
          <w:lang w:val="sr-Cyrl-CS"/>
        </w:rPr>
      </w:pPr>
    </w:p>
    <w:p w:rsidR="00085D4B" w:rsidRDefault="00085D4B" w:rsidP="00085D4B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правосуђе, државну управу и локалну самоуправу </w:t>
      </w:r>
      <w:r w:rsidRPr="007E3B9B">
        <w:rPr>
          <w:lang w:val="sr-Cyrl-CS"/>
        </w:rPr>
        <w:t>предлаже да се ова одлука разматра по хитном поступку, у складу са чланом 168. став 3. Пословника Народне скупштине.</w:t>
      </w:r>
      <w:r>
        <w:rPr>
          <w:lang w:val="sr-Cyrl-CS"/>
        </w:rPr>
        <w:t xml:space="preserve"> Ово имајући у виду да је потребно што пре створити услове за покретање поступка предлагања кандидата за избор</w:t>
      </w:r>
      <w:r w:rsidR="005D177F" w:rsidRPr="005D177F">
        <w:rPr>
          <w:lang w:val="sr-Cyrl-RS"/>
        </w:rPr>
        <w:t xml:space="preserve"> </w:t>
      </w:r>
      <w:r w:rsidR="005D177F">
        <w:rPr>
          <w:lang w:val="sr-Cyrl-RS"/>
        </w:rPr>
        <w:t>члана Високог савета судства из реда професора правног факултета</w:t>
      </w:r>
      <w:r w:rsidR="005D177F">
        <w:rPr>
          <w:lang w:val="sr-Cyrl-CS"/>
        </w:rPr>
        <w:t>, у складу са чланом 40</w:t>
      </w:r>
      <w:r>
        <w:rPr>
          <w:lang w:val="sr-Cyrl-CS"/>
        </w:rPr>
        <w:t>. став</w:t>
      </w:r>
      <w:r w:rsidR="005D177F">
        <w:rPr>
          <w:lang w:val="sr-Cyrl-CS"/>
        </w:rPr>
        <w:t xml:space="preserve"> 1. Закона о Високом савету судства</w:t>
      </w:r>
      <w:r>
        <w:rPr>
          <w:lang w:val="sr-Cyrl-CS"/>
        </w:rPr>
        <w:t>, којим је предвиђено да је Високи савет судства дужан да</w:t>
      </w:r>
      <w:r w:rsidR="005D177F">
        <w:rPr>
          <w:lang w:val="sr-Cyrl-CS"/>
        </w:rPr>
        <w:t>да у року од 15 дана донесе одлуку о покретању поступка предлагања кандидата за избор новог члана Високог савета судства, ако изборном члану престане мандат пре истека времена на који је изабран.</w:t>
      </w:r>
      <w:r>
        <w:rPr>
          <w:lang w:val="sr-Cyrl-CS"/>
        </w:rPr>
        <w:t xml:space="preserve"> </w:t>
      </w:r>
    </w:p>
    <w:p w:rsidR="00085D4B" w:rsidRDefault="00085D4B" w:rsidP="00085D4B">
      <w:pPr>
        <w:jc w:val="both"/>
        <w:rPr>
          <w:lang w:val="sr-Cyrl-CS"/>
        </w:rPr>
      </w:pPr>
    </w:p>
    <w:p w:rsidR="00085D4B" w:rsidRDefault="00085D4B" w:rsidP="00085D4B">
      <w:pPr>
        <w:jc w:val="both"/>
        <w:rPr>
          <w:lang w:val="sr-Cyrl-CS"/>
        </w:rPr>
      </w:pPr>
    </w:p>
    <w:p w:rsidR="008E54F4" w:rsidRDefault="008E54F4"/>
    <w:sectPr w:rsidR="008E54F4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80" w:rsidRDefault="00D00480" w:rsidP="00726C44">
      <w:r>
        <w:separator/>
      </w:r>
    </w:p>
  </w:endnote>
  <w:endnote w:type="continuationSeparator" w:id="0">
    <w:p w:rsidR="00D00480" w:rsidRDefault="00D00480" w:rsidP="0072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80" w:rsidRDefault="00D00480" w:rsidP="00726C44">
      <w:r>
        <w:separator/>
      </w:r>
    </w:p>
  </w:footnote>
  <w:footnote w:type="continuationSeparator" w:id="0">
    <w:p w:rsidR="00D00480" w:rsidRDefault="00D00480" w:rsidP="00726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44" w:rsidRDefault="00726C44">
    <w:pPr>
      <w:pStyle w:val="Header"/>
      <w:jc w:val="center"/>
    </w:pPr>
  </w:p>
  <w:p w:rsidR="00726C44" w:rsidRDefault="00726C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4B"/>
    <w:rsid w:val="000315CA"/>
    <w:rsid w:val="00085D4B"/>
    <w:rsid w:val="002522E2"/>
    <w:rsid w:val="003B3A69"/>
    <w:rsid w:val="003B7849"/>
    <w:rsid w:val="005706F1"/>
    <w:rsid w:val="005D177F"/>
    <w:rsid w:val="005E0414"/>
    <w:rsid w:val="0060738B"/>
    <w:rsid w:val="00724926"/>
    <w:rsid w:val="00726C44"/>
    <w:rsid w:val="007E3B9B"/>
    <w:rsid w:val="008B2770"/>
    <w:rsid w:val="008C0C6A"/>
    <w:rsid w:val="008E54F4"/>
    <w:rsid w:val="00D00480"/>
    <w:rsid w:val="00D13436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E0414"/>
  </w:style>
  <w:style w:type="character" w:styleId="Hyperlink">
    <w:name w:val="Hyperlink"/>
    <w:basedOn w:val="DefaultParagraphFont"/>
    <w:uiPriority w:val="99"/>
    <w:semiHidden/>
    <w:unhideWhenUsed/>
    <w:rsid w:val="005E0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C4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E0414"/>
  </w:style>
  <w:style w:type="character" w:styleId="Hyperlink">
    <w:name w:val="Hyperlink"/>
    <w:basedOn w:val="DefaultParagraphFont"/>
    <w:uiPriority w:val="99"/>
    <w:semiHidden/>
    <w:unhideWhenUsed/>
    <w:rsid w:val="005E0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C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file%3Df84954%26action%3Dpropis%26path%3D08495401.html%26domen%3D0%26mark%3Dfalse%26query%3DZakon+o+Visokom+savetu+sudstva%26tipPretrage%3D1%26tipPropisa%3D1%26domen%3D0%26mojiPropisi%3Dfalse%26datumOd%3D%26datumDo%3D%26groups%3D-%40--%40--%40--%40--%40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2.cekos.com/ce/faces/index.jsp%3F%26file%3Df78874%26action%3Dpropis%26path%3D07887401.html%26domen%3D0%26mark%3Dfalse%26query%3DZakon+o+Visokom+savetu+sudstva%26tipPretrage%3D1%26tipPropisa%3D1%26domen%3D0%26mojiPropisi%3Dfalse%26datumOd%3D%26datumDo%3D%26groups%3D-%40--%40--%40--%40--%40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9</cp:revision>
  <dcterms:created xsi:type="dcterms:W3CDTF">2015-10-20T09:40:00Z</dcterms:created>
  <dcterms:modified xsi:type="dcterms:W3CDTF">2015-11-03T13:55:00Z</dcterms:modified>
</cp:coreProperties>
</file>